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280" w:x="541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PRIMA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OXY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5097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097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Wasserstoffperoxid-Lösung;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Essigsäure;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Peressigsäure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50" w:x="410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2358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Gesundheitsschädlich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Einatmen.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358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giftig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Wasserorganismen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langfristiger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Wirkung.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Erwärmung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Vorsicht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öffnen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handhaben.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Fremdstoffen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sorgfältig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Entnommenes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Fall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Gebinde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zurückgeben.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brennbaren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fernhalten.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gasdicht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verschließen.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verträglichen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Substanzen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Zersetzung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unterhalb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SADT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(Self-Accelerating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Decomposition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Temperature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=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Selbstbeschleunigende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Zersetzungstemperatur)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hervorrufen.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Ungeeignete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Aluminium,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Zink.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90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90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97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10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10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Stoffe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10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Kieselgur)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gemäß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10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62" w:x="1592" w:y="110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62" w:x="1592" w:y="110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917" w:x="1592" w:y="11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60" w:x="5205" w:y="119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23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2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2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2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92" w:x="1592" w:y="132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33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3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3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42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4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7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7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55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420</Words>
  <Characters>3497</Characters>
  <Application>Aspose</Application>
  <DocSecurity>0</DocSecurity>
  <Lines>60</Lines>
  <Paragraphs>60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3857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s.dargel</dc:creator>
  <lastModifiedBy>s.dargel</lastModifiedBy>
  <revision>1</revision>
  <dcterms:created xmlns:xsi="http://www.w3.org/2001/XMLSchema-instance" xmlns:dcterms="http://purl.org/dc/terms/" xsi:type="dcterms:W3CDTF">2020-03-04T15:41:57+01:00</dcterms:created>
  <dcterms:modified xmlns:xsi="http://www.w3.org/2001/XMLSchema-instance" xmlns:dcterms="http://purl.org/dc/terms/" xsi:type="dcterms:W3CDTF">2020-03-04T15:41:57+01:00</dcterms:modified>
</coreProperties>
</file>