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10" w:x="520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PRIMA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SAN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OXY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520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20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Wasserstoffperoxid-Lösung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25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208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Gesundheitsschädlich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Atemwege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08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Fremdstoffen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sorgfältig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Schmutz,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Rost,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Alkalien,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Säuren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Beschleunigern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fernhalten.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Restmengen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Aufbewahrungsgefässe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zurückgeben.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zusammen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Lösungsmittel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0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95" w:x="1592" w:y="10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95" w:x="1592" w:y="10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725" w:x="1592" w:y="10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2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183" w:x="1592" w:y="11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183" w:x="1592" w:y="11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183" w:x="1592" w:y="11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183" w:x="1592" w:y="11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Mäßig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782" w:x="1592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ärztlichen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einholen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Verpackung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Etikett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vorzeigen.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6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0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0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0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390</Words>
  <Characters>3245</Characters>
  <Application>Aspose</Application>
  <DocSecurity>0</DocSecurity>
  <Lines>57</Lines>
  <Paragraphs>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2020-09-16T14:51:21+02:00</dcterms:created>
  <dcterms:modified xmlns:xsi="http://www.w3.org/2001/XMLSchema-instance" xmlns:dcterms="http://purl.org/dc/terms/" xsi:type="dcterms:W3CDTF">2020-09-16T14:51:21+02:00</dcterms:modified>
</coreProperties>
</file>