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737" w:x="473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iFLAVOUR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3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LEMONSENSE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675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50" w:x="234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632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Flüssigkeit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leicht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entzündbar.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Schädlich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Wasserorganismen,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langfristiger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632" w:x="460" w:y="40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Wirkung.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allergische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Reaktionen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hervorrufen.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2" w:x="460" w:y="4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49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3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3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3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3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3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zusammen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brandfördernden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selbstentzündlichen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3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6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540" w:x="1592" w:y="71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40" w:x="1592" w:y="71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540" w:x="1592" w:y="71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40" w:x="1592" w:y="71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40" w:x="1592" w:y="71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8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8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89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94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4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4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4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103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10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4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651" w:x="1592" w:y="10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60" w:x="5205" w:y="1118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6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6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6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92" w:x="1592" w:y="1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2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31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39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9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9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48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365</Words>
  <Characters>3059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3368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a.loedige</dc:creator>
  <lastModifiedBy>a.loedige</lastModifiedBy>
  <revision>1</revision>
  <dcterms:created xmlns:xsi="http://www.w3.org/2001/XMLSchema-instance" xmlns:dcterms="http://purl.org/dc/terms/" xsi:type="dcterms:W3CDTF">2020-01-29T14:21:45+01:00</dcterms:created>
  <dcterms:modified xmlns:xsi="http://www.w3.org/2001/XMLSchema-instance" xmlns:dcterms="http://purl.org/dc/terms/" xsi:type="dcterms:W3CDTF">2020-01-29T14:21:45+01:00</dcterms:modified>
</coreProperties>
</file>